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3E0" w:rsidRPr="00013ADE" w:rsidRDefault="00A453E0" w:rsidP="00007545">
      <w:pPr>
        <w:pStyle w:val="Alaprtelmezett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3ADE">
        <w:rPr>
          <w:rFonts w:ascii="Times New Roman" w:hAnsi="Times New Roman" w:cs="Times New Roman"/>
          <w:b/>
          <w:bCs/>
          <w:sz w:val="28"/>
          <w:szCs w:val="28"/>
        </w:rPr>
        <w:t xml:space="preserve">Záróvizsga </w:t>
      </w:r>
    </w:p>
    <w:p w:rsidR="00007545" w:rsidRPr="00013ADE" w:rsidRDefault="00A453E0" w:rsidP="00007545">
      <w:pPr>
        <w:pStyle w:val="Alaprtelmezett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3ADE">
        <w:rPr>
          <w:rFonts w:ascii="Times New Roman" w:hAnsi="Times New Roman" w:cs="Times New Roman"/>
          <w:b/>
          <w:bCs/>
          <w:sz w:val="28"/>
          <w:szCs w:val="28"/>
        </w:rPr>
        <w:t>Osztatlan tanárképzés</w:t>
      </w:r>
    </w:p>
    <w:p w:rsidR="00007545" w:rsidRPr="00013ADE" w:rsidRDefault="00007545" w:rsidP="00007545">
      <w:pPr>
        <w:pStyle w:val="Alaprtelmezett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7545" w:rsidRPr="00013ADE" w:rsidRDefault="00007545" w:rsidP="00007545">
      <w:pPr>
        <w:pStyle w:val="Alaprtelmezett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3ADE">
        <w:rPr>
          <w:rFonts w:ascii="Times New Roman" w:hAnsi="Times New Roman" w:cs="Times New Roman"/>
          <w:b/>
          <w:bCs/>
          <w:sz w:val="28"/>
          <w:szCs w:val="28"/>
        </w:rPr>
        <w:t>Szakpedagógiai tételsor</w:t>
      </w:r>
    </w:p>
    <w:p w:rsidR="00065FA6" w:rsidRPr="00013ADE" w:rsidRDefault="00065FA6">
      <w:pPr>
        <w:pStyle w:val="Alaprtelmezett"/>
        <w:spacing w:after="0" w:line="100" w:lineRule="atLeast"/>
        <w:rPr>
          <w:rFonts w:ascii="Times New Roman" w:hAnsi="Times New Roman" w:cs="Times New Roman"/>
          <w:sz w:val="28"/>
          <w:szCs w:val="28"/>
        </w:rPr>
      </w:pPr>
    </w:p>
    <w:p w:rsidR="00A453E0" w:rsidRPr="00013ADE" w:rsidRDefault="00A453E0" w:rsidP="00013ADE">
      <w:pPr>
        <w:pStyle w:val="Alaprtelmezett"/>
        <w:numPr>
          <w:ilvl w:val="0"/>
          <w:numId w:val="4"/>
        </w:numPr>
        <w:spacing w:after="12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013ADE">
        <w:rPr>
          <w:rFonts w:ascii="Times New Roman" w:hAnsi="Times New Roman" w:cs="Times New Roman"/>
          <w:sz w:val="28"/>
          <w:szCs w:val="28"/>
        </w:rPr>
        <w:t>Традиционные и современные методы обучения иностранным языкам</w:t>
      </w:r>
      <w:r w:rsidR="00010219" w:rsidRPr="00013AD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010219" w:rsidRPr="00013ADE">
        <w:rPr>
          <w:rFonts w:ascii="Times New Roman" w:hAnsi="Times New Roman" w:cs="Times New Roman"/>
          <w:sz w:val="28"/>
          <w:szCs w:val="28"/>
        </w:rPr>
        <w:t>Лингвистические основы обучения русскому языку как иностранному (РКИ)</w:t>
      </w:r>
      <w:r w:rsidR="00010219" w:rsidRPr="00013AD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453E0" w:rsidRPr="00013ADE" w:rsidRDefault="00A453E0" w:rsidP="00013ADE">
      <w:pPr>
        <w:pStyle w:val="Alaprtelmezett"/>
        <w:numPr>
          <w:ilvl w:val="0"/>
          <w:numId w:val="4"/>
        </w:numPr>
        <w:spacing w:after="12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013ADE">
        <w:rPr>
          <w:rFonts w:ascii="Times New Roman" w:hAnsi="Times New Roman" w:cs="Times New Roman"/>
          <w:sz w:val="28"/>
          <w:szCs w:val="28"/>
        </w:rPr>
        <w:t>Этапы и уровни владения русским языком как иностранным, структура современного экзамена по иностранному языку.</w:t>
      </w:r>
    </w:p>
    <w:p w:rsidR="00A453E0" w:rsidRPr="00013ADE" w:rsidRDefault="00A453E0" w:rsidP="00013ADE">
      <w:pPr>
        <w:pStyle w:val="Alaprtelmezett"/>
        <w:numPr>
          <w:ilvl w:val="0"/>
          <w:numId w:val="4"/>
        </w:numPr>
        <w:spacing w:after="12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013ADE">
        <w:rPr>
          <w:rFonts w:ascii="Times New Roman" w:hAnsi="Times New Roman" w:cs="Times New Roman"/>
          <w:sz w:val="28"/>
          <w:szCs w:val="28"/>
        </w:rPr>
        <w:t>Психолингвистические трудности формирования навыков аудирования, система упражнений, направленных на её развитие, требования к тексту.</w:t>
      </w:r>
    </w:p>
    <w:p w:rsidR="00A453E0" w:rsidRPr="00013ADE" w:rsidRDefault="00A453E0" w:rsidP="00013ADE">
      <w:pPr>
        <w:pStyle w:val="Alaprtelmezett"/>
        <w:numPr>
          <w:ilvl w:val="0"/>
          <w:numId w:val="4"/>
        </w:numPr>
        <w:spacing w:after="12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013ADE">
        <w:rPr>
          <w:rFonts w:ascii="Times New Roman" w:hAnsi="Times New Roman" w:cs="Times New Roman"/>
          <w:sz w:val="28"/>
          <w:szCs w:val="28"/>
        </w:rPr>
        <w:t>Чтение как вид речевой деятельности. Виды чтения и приёмы обучения.</w:t>
      </w:r>
      <w:r w:rsidR="00013ADE" w:rsidRPr="00013ADE">
        <w:rPr>
          <w:rFonts w:ascii="Times New Roman" w:hAnsi="Times New Roman" w:cs="Times New Roman"/>
          <w:sz w:val="28"/>
          <w:szCs w:val="28"/>
        </w:rPr>
        <w:t xml:space="preserve"> Отбор текстов в учебных целях.</w:t>
      </w:r>
    </w:p>
    <w:p w:rsidR="00A453E0" w:rsidRPr="00013ADE" w:rsidRDefault="00A453E0" w:rsidP="00013ADE">
      <w:pPr>
        <w:pStyle w:val="Alaprtelmezett"/>
        <w:numPr>
          <w:ilvl w:val="0"/>
          <w:numId w:val="4"/>
        </w:numPr>
        <w:spacing w:after="12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013ADE">
        <w:rPr>
          <w:rFonts w:ascii="Times New Roman" w:hAnsi="Times New Roman" w:cs="Times New Roman"/>
          <w:sz w:val="28"/>
          <w:szCs w:val="28"/>
        </w:rPr>
        <w:t>Говорение как вид речевой деятельности и как цель обучения.</w:t>
      </w:r>
      <w:r w:rsidR="00013ADE" w:rsidRPr="00013ADE">
        <w:rPr>
          <w:rFonts w:ascii="Times New Roman" w:hAnsi="Times New Roman" w:cs="Times New Roman"/>
          <w:sz w:val="28"/>
          <w:szCs w:val="28"/>
        </w:rPr>
        <w:t xml:space="preserve"> Обучение произношению. </w:t>
      </w:r>
      <w:r w:rsidR="00013ADE" w:rsidRPr="00013ADE">
        <w:rPr>
          <w:rFonts w:ascii="Times New Roman" w:hAnsi="Times New Roman" w:cs="Times New Roman"/>
          <w:sz w:val="28"/>
          <w:szCs w:val="28"/>
          <w:lang w:val="ru-RU"/>
        </w:rPr>
        <w:t xml:space="preserve">Цели и </w:t>
      </w:r>
      <w:r w:rsidR="00013ADE" w:rsidRPr="00013ADE">
        <w:rPr>
          <w:rFonts w:ascii="Times New Roman" w:hAnsi="Times New Roman" w:cs="Times New Roman"/>
          <w:sz w:val="28"/>
          <w:szCs w:val="28"/>
        </w:rPr>
        <w:t>формы работы над произношением.</w:t>
      </w:r>
    </w:p>
    <w:p w:rsidR="00A453E0" w:rsidRPr="00013ADE" w:rsidRDefault="00A453E0" w:rsidP="00013ADE">
      <w:pPr>
        <w:pStyle w:val="Alaprtelmezett"/>
        <w:numPr>
          <w:ilvl w:val="0"/>
          <w:numId w:val="4"/>
        </w:numPr>
        <w:spacing w:after="12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013ADE">
        <w:rPr>
          <w:rFonts w:ascii="Times New Roman" w:hAnsi="Times New Roman" w:cs="Times New Roman"/>
          <w:sz w:val="28"/>
          <w:szCs w:val="28"/>
        </w:rPr>
        <w:t>Обучение письму и письменной речи.</w:t>
      </w:r>
      <w:r w:rsidR="00013ADE" w:rsidRPr="00013A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53E0" w:rsidRPr="00013ADE" w:rsidRDefault="00A453E0" w:rsidP="00013ADE">
      <w:pPr>
        <w:pStyle w:val="Alaprtelmezett"/>
        <w:numPr>
          <w:ilvl w:val="0"/>
          <w:numId w:val="4"/>
        </w:numPr>
        <w:spacing w:after="12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013ADE">
        <w:rPr>
          <w:rFonts w:ascii="Times New Roman" w:hAnsi="Times New Roman" w:cs="Times New Roman"/>
          <w:sz w:val="28"/>
          <w:szCs w:val="28"/>
        </w:rPr>
        <w:t xml:space="preserve">Учебник как модель процесса обучения. Национально ориентированные и международные учебники РКИ. </w:t>
      </w:r>
      <w:r w:rsidR="00B37B14" w:rsidRPr="00013ADE">
        <w:rPr>
          <w:rFonts w:ascii="Times New Roman" w:hAnsi="Times New Roman" w:cs="Times New Roman"/>
          <w:sz w:val="28"/>
          <w:szCs w:val="28"/>
          <w:lang w:val="ru-RU"/>
        </w:rPr>
        <w:t>Анализ одного учебника.</w:t>
      </w:r>
    </w:p>
    <w:p w:rsidR="00A453E0" w:rsidRPr="00013ADE" w:rsidRDefault="00A453E0" w:rsidP="00013ADE">
      <w:pPr>
        <w:pStyle w:val="Alaprtelmezett"/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013ADE">
        <w:rPr>
          <w:rFonts w:ascii="Times New Roman" w:hAnsi="Times New Roman" w:cs="Times New Roman"/>
          <w:sz w:val="28"/>
          <w:szCs w:val="28"/>
          <w:lang w:val="ru-RU"/>
        </w:rPr>
        <w:t>Обучение грамматике</w:t>
      </w:r>
      <w:r w:rsidRPr="00013ADE">
        <w:rPr>
          <w:rFonts w:ascii="Times New Roman" w:hAnsi="Times New Roman" w:cs="Times New Roman"/>
          <w:sz w:val="28"/>
          <w:szCs w:val="28"/>
        </w:rPr>
        <w:t xml:space="preserve"> на различных уровнях преподавания</w:t>
      </w:r>
      <w:r w:rsidRPr="00013AD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013ADE">
        <w:rPr>
          <w:rFonts w:ascii="Times New Roman" w:hAnsi="Times New Roman" w:cs="Times New Roman"/>
          <w:sz w:val="28"/>
          <w:szCs w:val="28"/>
        </w:rPr>
        <w:tab/>
      </w:r>
    </w:p>
    <w:p w:rsidR="00A453E0" w:rsidRPr="00013ADE" w:rsidRDefault="00A453E0" w:rsidP="00013ADE">
      <w:pPr>
        <w:pStyle w:val="Alaprtelmezett"/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013ADE">
        <w:rPr>
          <w:rFonts w:ascii="Times New Roman" w:hAnsi="Times New Roman" w:cs="Times New Roman"/>
          <w:sz w:val="28"/>
          <w:szCs w:val="28"/>
        </w:rPr>
        <w:t xml:space="preserve"> Обучение лексике. Формы работы над лексикой на уроках русского языка.</w:t>
      </w:r>
      <w:r w:rsidRPr="00013ADE">
        <w:rPr>
          <w:rFonts w:ascii="Times New Roman" w:hAnsi="Times New Roman" w:cs="Times New Roman"/>
          <w:sz w:val="28"/>
          <w:szCs w:val="28"/>
        </w:rPr>
        <w:tab/>
      </w:r>
    </w:p>
    <w:p w:rsidR="00050DCC" w:rsidRDefault="00A453E0" w:rsidP="00013ADE">
      <w:pPr>
        <w:pStyle w:val="Alaprtelmezett"/>
        <w:numPr>
          <w:ilvl w:val="0"/>
          <w:numId w:val="4"/>
        </w:numPr>
        <w:spacing w:after="12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013ADE">
        <w:rPr>
          <w:rFonts w:ascii="Times New Roman" w:hAnsi="Times New Roman" w:cs="Times New Roman"/>
          <w:sz w:val="28"/>
          <w:szCs w:val="28"/>
        </w:rPr>
        <w:t xml:space="preserve">Интерференция родного </w:t>
      </w:r>
      <w:r w:rsidRPr="00013ADE">
        <w:rPr>
          <w:rFonts w:ascii="Times New Roman" w:hAnsi="Times New Roman" w:cs="Times New Roman"/>
          <w:sz w:val="28"/>
          <w:szCs w:val="28"/>
          <w:lang w:val="ru-RU"/>
        </w:rPr>
        <w:t xml:space="preserve">и других иностранных </w:t>
      </w:r>
      <w:r w:rsidRPr="00013ADE">
        <w:rPr>
          <w:rFonts w:ascii="Times New Roman" w:hAnsi="Times New Roman" w:cs="Times New Roman"/>
          <w:sz w:val="28"/>
          <w:szCs w:val="28"/>
        </w:rPr>
        <w:t>язык</w:t>
      </w:r>
      <w:r w:rsidRPr="00013ADE"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Pr="00013ADE">
        <w:rPr>
          <w:rFonts w:ascii="Times New Roman" w:hAnsi="Times New Roman" w:cs="Times New Roman"/>
          <w:sz w:val="28"/>
          <w:szCs w:val="28"/>
        </w:rPr>
        <w:t xml:space="preserve"> и проблемы формирования языковой компетенции. Типы ошибок и формы работы над ними.</w:t>
      </w:r>
      <w:r w:rsidRPr="00013ADE">
        <w:rPr>
          <w:rFonts w:ascii="Times New Roman" w:hAnsi="Times New Roman" w:cs="Times New Roman"/>
          <w:sz w:val="28"/>
          <w:szCs w:val="28"/>
        </w:rPr>
        <w:tab/>
      </w:r>
    </w:p>
    <w:p w:rsidR="00C36A58" w:rsidRDefault="00C36A58">
      <w:pPr>
        <w:rPr>
          <w:rFonts w:ascii="Times New Roman" w:hAnsi="Times New Roman" w:cs="Times New Roman"/>
          <w:sz w:val="28"/>
          <w:szCs w:val="28"/>
        </w:rPr>
      </w:pPr>
    </w:p>
    <w:p w:rsidR="004E3FB6" w:rsidRDefault="004B25C5" w:rsidP="00C36A5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2021.09.01.</w:t>
      </w:r>
      <w:bookmarkStart w:id="0" w:name="_GoBack"/>
      <w:bookmarkEnd w:id="0"/>
    </w:p>
    <w:p w:rsidR="004E3FB6" w:rsidRDefault="004E3F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50DCC" w:rsidRDefault="00050DCC" w:rsidP="00C36A58">
      <w:pPr>
        <w:jc w:val="right"/>
        <w:rPr>
          <w:rFonts w:ascii="Times New Roman" w:eastAsia="WenQuanYi Micro Hei" w:hAnsi="Times New Roman" w:cs="Times New Roman"/>
          <w:sz w:val="28"/>
          <w:szCs w:val="28"/>
          <w:lang w:val="lt-LT" w:eastAsia="en-US"/>
        </w:rPr>
      </w:pPr>
    </w:p>
    <w:p w:rsidR="00050DCC" w:rsidRPr="0099402A" w:rsidRDefault="00050DCC" w:rsidP="00050DCC">
      <w:pPr>
        <w:rPr>
          <w:rFonts w:ascii="Times New Roman" w:eastAsia="WenQuanYi Micro Hei" w:hAnsi="Times New Roman" w:cs="Times New Roman"/>
          <w:b/>
          <w:sz w:val="28"/>
          <w:szCs w:val="28"/>
          <w:lang w:val="lt-LT" w:eastAsia="en-US"/>
        </w:rPr>
      </w:pPr>
      <w:r w:rsidRPr="0099402A">
        <w:rPr>
          <w:rFonts w:ascii="Times New Roman" w:eastAsia="WenQuanYi Micro Hei" w:hAnsi="Times New Roman" w:cs="Times New Roman"/>
          <w:b/>
          <w:sz w:val="28"/>
          <w:szCs w:val="28"/>
          <w:lang w:val="lt-LT" w:eastAsia="en-US"/>
        </w:rPr>
        <w:t>Ajánlott irodalom:</w:t>
      </w:r>
    </w:p>
    <w:p w:rsidR="00050DCC" w:rsidRPr="0099402A" w:rsidRDefault="00050DCC" w:rsidP="00050DCC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b/>
          <w:bCs/>
          <w:sz w:val="24"/>
          <w:szCs w:val="24"/>
          <w:lang w:val="en-US"/>
        </w:rPr>
      </w:pPr>
    </w:p>
    <w:p w:rsidR="00050DCC" w:rsidRDefault="00050DCC" w:rsidP="00050D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A32353">
        <w:rPr>
          <w:rFonts w:ascii="Times New Roman" w:hAnsi="Times New Roman" w:cs="Times New Roman"/>
          <w:sz w:val="24"/>
          <w:szCs w:val="24"/>
          <w:lang w:val="pt-BR"/>
        </w:rPr>
        <w:t xml:space="preserve">Bárdos Jenő: Az idegen nyelvek tanításának elméleti alapjai és gyakorlata. Nemzeti </w:t>
      </w:r>
    </w:p>
    <w:p w:rsidR="00050DCC" w:rsidRDefault="00050DCC" w:rsidP="00050D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A32353">
        <w:rPr>
          <w:rFonts w:ascii="Times New Roman" w:hAnsi="Times New Roman" w:cs="Times New Roman"/>
          <w:sz w:val="24"/>
          <w:szCs w:val="24"/>
          <w:lang w:val="pt-BR"/>
        </w:rPr>
        <w:t>Tankönyvkiadó, Bp., 2000.</w:t>
      </w:r>
    </w:p>
    <w:p w:rsidR="00050DCC" w:rsidRDefault="00050DCC" w:rsidP="00050D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050DCC" w:rsidRDefault="00050DCC" w:rsidP="00050D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353">
        <w:rPr>
          <w:rFonts w:ascii="Times New Roman" w:hAnsi="Times New Roman" w:cs="Times New Roman"/>
          <w:sz w:val="24"/>
          <w:szCs w:val="24"/>
        </w:rPr>
        <w:t xml:space="preserve">Budai László.: Az anyanyelv változó szerepe az idegennyelv-oktatásban. Budapest, 2010. </w:t>
      </w:r>
    </w:p>
    <w:p w:rsidR="00050DCC" w:rsidRDefault="00050DCC" w:rsidP="00050D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050DCC" w:rsidRPr="00D606AB" w:rsidRDefault="00050DCC" w:rsidP="00050D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D606AB">
        <w:rPr>
          <w:rFonts w:ascii="Times New Roman" w:hAnsi="Times New Roman" w:cs="Times New Roman"/>
          <w:color w:val="000000"/>
          <w:sz w:val="24"/>
          <w:szCs w:val="24"/>
        </w:rPr>
        <w:t xml:space="preserve">Johnson, Keith: An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D606AB">
        <w:rPr>
          <w:rFonts w:ascii="Times New Roman" w:hAnsi="Times New Roman" w:cs="Times New Roman"/>
          <w:color w:val="000000"/>
          <w:sz w:val="24"/>
          <w:szCs w:val="24"/>
        </w:rPr>
        <w:t>ntroduction</w:t>
      </w:r>
      <w:proofErr w:type="spellEnd"/>
      <w:r w:rsidRPr="00D606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606AB">
        <w:rPr>
          <w:rFonts w:ascii="Times New Roman" w:hAnsi="Times New Roman" w:cs="Times New Roman"/>
          <w:color w:val="000000"/>
          <w:sz w:val="24"/>
          <w:szCs w:val="24"/>
        </w:rPr>
        <w:t>to</w:t>
      </w:r>
      <w:proofErr w:type="spellEnd"/>
      <w:proofErr w:type="gramEnd"/>
      <w:r w:rsidRPr="00D606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606AB">
        <w:rPr>
          <w:rFonts w:ascii="Times New Roman" w:hAnsi="Times New Roman" w:cs="Times New Roman"/>
          <w:color w:val="000000"/>
          <w:sz w:val="24"/>
          <w:szCs w:val="24"/>
        </w:rPr>
        <w:t>Foreign</w:t>
      </w:r>
      <w:proofErr w:type="spellEnd"/>
      <w:r w:rsidRPr="00D606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606AB">
        <w:rPr>
          <w:rFonts w:ascii="Times New Roman" w:hAnsi="Times New Roman" w:cs="Times New Roman"/>
          <w:color w:val="000000"/>
          <w:sz w:val="24"/>
          <w:szCs w:val="24"/>
        </w:rPr>
        <w:t>Language</w:t>
      </w:r>
      <w:proofErr w:type="spellEnd"/>
      <w:r w:rsidRPr="00D606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606AB">
        <w:rPr>
          <w:rFonts w:ascii="Times New Roman" w:hAnsi="Times New Roman" w:cs="Times New Roman"/>
          <w:color w:val="000000"/>
          <w:sz w:val="24"/>
          <w:szCs w:val="24"/>
        </w:rPr>
        <w:t>Learning</w:t>
      </w:r>
      <w:proofErr w:type="spellEnd"/>
      <w:r w:rsidRPr="00D606AB"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proofErr w:type="spellStart"/>
      <w:r w:rsidRPr="00D606AB">
        <w:rPr>
          <w:rFonts w:ascii="Times New Roman" w:hAnsi="Times New Roman" w:cs="Times New Roman"/>
          <w:color w:val="000000"/>
          <w:sz w:val="24"/>
          <w:szCs w:val="24"/>
        </w:rPr>
        <w:t>Teaching</w:t>
      </w:r>
      <w:proofErr w:type="spellEnd"/>
      <w:r w:rsidRPr="00D606A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606AB">
        <w:rPr>
          <w:rFonts w:ascii="Times New Roman" w:hAnsi="Times New Roman" w:cs="Times New Roman"/>
          <w:color w:val="000000"/>
          <w:sz w:val="24"/>
          <w:szCs w:val="24"/>
        </w:rPr>
        <w:t>Pearson</w:t>
      </w:r>
      <w:proofErr w:type="spellEnd"/>
      <w:r w:rsidRPr="00D606AB">
        <w:rPr>
          <w:rFonts w:ascii="Times New Roman" w:hAnsi="Times New Roman" w:cs="Times New Roman"/>
          <w:color w:val="000000"/>
          <w:sz w:val="24"/>
          <w:szCs w:val="24"/>
        </w:rPr>
        <w:t xml:space="preserve"> Longman, 2008.</w:t>
      </w:r>
    </w:p>
    <w:p w:rsidR="00050DCC" w:rsidRDefault="00050DCC" w:rsidP="00050D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DCC" w:rsidRDefault="00050DCC" w:rsidP="00050DCC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bCs/>
          <w:sz w:val="24"/>
          <w:szCs w:val="24"/>
        </w:rPr>
      </w:pPr>
      <w:r w:rsidRPr="00A32353">
        <w:rPr>
          <w:rFonts w:ascii="Times New Roman" w:eastAsia="TimesNewRoman,Bold" w:hAnsi="Times New Roman" w:cs="Times New Roman"/>
          <w:bCs/>
          <w:sz w:val="24"/>
          <w:szCs w:val="24"/>
        </w:rPr>
        <w:t xml:space="preserve">Э. Г. </w:t>
      </w:r>
      <w:proofErr w:type="spellStart"/>
      <w:r w:rsidRPr="00A32353">
        <w:rPr>
          <w:rFonts w:ascii="Times New Roman" w:eastAsia="TimesNewRoman,Bold" w:hAnsi="Times New Roman" w:cs="Times New Roman"/>
          <w:bCs/>
          <w:sz w:val="24"/>
          <w:szCs w:val="24"/>
        </w:rPr>
        <w:t>Азимов</w:t>
      </w:r>
      <w:proofErr w:type="spellEnd"/>
      <w:r w:rsidRPr="00A32353">
        <w:rPr>
          <w:rFonts w:ascii="Times New Roman" w:eastAsia="TimesNewRoman,Bold" w:hAnsi="Times New Roman" w:cs="Times New Roman"/>
          <w:bCs/>
          <w:sz w:val="24"/>
          <w:szCs w:val="24"/>
        </w:rPr>
        <w:t xml:space="preserve">,  А. Н. </w:t>
      </w:r>
      <w:proofErr w:type="spellStart"/>
      <w:r w:rsidRPr="00A32353">
        <w:rPr>
          <w:rFonts w:ascii="Times New Roman" w:eastAsia="TimesNewRoman,Bold" w:hAnsi="Times New Roman" w:cs="Times New Roman"/>
          <w:bCs/>
          <w:sz w:val="24"/>
          <w:szCs w:val="24"/>
        </w:rPr>
        <w:t>Щукин</w:t>
      </w:r>
      <w:proofErr w:type="spellEnd"/>
      <w:r w:rsidRPr="00A32353">
        <w:rPr>
          <w:rFonts w:ascii="Times New Roman" w:eastAsia="TimesNewRoman,Bold" w:hAnsi="Times New Roman" w:cs="Times New Roman"/>
          <w:bCs/>
          <w:sz w:val="24"/>
          <w:szCs w:val="24"/>
        </w:rPr>
        <w:t xml:space="preserve">: </w:t>
      </w:r>
      <w:proofErr w:type="spellStart"/>
      <w:r w:rsidRPr="00A32353">
        <w:rPr>
          <w:rFonts w:ascii="Times New Roman" w:eastAsia="TimesNewRoman,Bold" w:hAnsi="Times New Roman" w:cs="Times New Roman"/>
          <w:bCs/>
          <w:sz w:val="24"/>
          <w:szCs w:val="24"/>
        </w:rPr>
        <w:t>Новый</w:t>
      </w:r>
      <w:proofErr w:type="spellEnd"/>
      <w:r w:rsidRPr="00A32353">
        <w:rPr>
          <w:rFonts w:ascii="Times New Roman" w:eastAsia="TimesNewRoman,Bold" w:hAnsi="Times New Roman" w:cs="Times New Roman"/>
          <w:bCs/>
          <w:sz w:val="24"/>
          <w:szCs w:val="24"/>
        </w:rPr>
        <w:t xml:space="preserve"> </w:t>
      </w:r>
      <w:proofErr w:type="spellStart"/>
      <w:r w:rsidRPr="00A32353">
        <w:rPr>
          <w:rFonts w:ascii="Times New Roman" w:eastAsia="TimesNewRoman,Bold" w:hAnsi="Times New Roman" w:cs="Times New Roman"/>
          <w:bCs/>
          <w:sz w:val="24"/>
          <w:szCs w:val="24"/>
        </w:rPr>
        <w:t>словарь</w:t>
      </w:r>
      <w:proofErr w:type="spellEnd"/>
      <w:r w:rsidRPr="00A32353">
        <w:rPr>
          <w:rFonts w:ascii="Times New Roman" w:eastAsia="TimesNewRoman,Bold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A32353">
        <w:rPr>
          <w:rFonts w:ascii="Times New Roman" w:eastAsia="TimesNewRoman,Bold" w:hAnsi="Times New Roman" w:cs="Times New Roman"/>
          <w:bCs/>
          <w:sz w:val="24"/>
          <w:szCs w:val="24"/>
        </w:rPr>
        <w:t>методических</w:t>
      </w:r>
      <w:proofErr w:type="spellEnd"/>
      <w:r w:rsidRPr="00A32353">
        <w:rPr>
          <w:rFonts w:ascii="Times New Roman" w:eastAsia="TimesNewRoman,Bold" w:hAnsi="Times New Roman" w:cs="Times New Roman"/>
          <w:bCs/>
          <w:sz w:val="24"/>
          <w:szCs w:val="24"/>
        </w:rPr>
        <w:t xml:space="preserve"> </w:t>
      </w:r>
      <w:proofErr w:type="spellStart"/>
      <w:r w:rsidRPr="00A32353">
        <w:rPr>
          <w:rFonts w:ascii="Times New Roman" w:eastAsia="TimesNewRoman,Bold" w:hAnsi="Times New Roman" w:cs="Times New Roman"/>
          <w:bCs/>
          <w:sz w:val="24"/>
          <w:szCs w:val="24"/>
        </w:rPr>
        <w:t>терминов</w:t>
      </w:r>
      <w:proofErr w:type="spellEnd"/>
      <w:r w:rsidRPr="00A32353">
        <w:rPr>
          <w:rFonts w:ascii="Times New Roman" w:eastAsia="TimesNewRoman,Bold" w:hAnsi="Times New Roman" w:cs="Times New Roman"/>
          <w:bCs/>
          <w:sz w:val="24"/>
          <w:szCs w:val="24"/>
        </w:rPr>
        <w:t xml:space="preserve"> и </w:t>
      </w:r>
      <w:proofErr w:type="spellStart"/>
      <w:r w:rsidRPr="00A32353">
        <w:rPr>
          <w:rFonts w:ascii="Times New Roman" w:eastAsia="TimesNewRoman,Bold" w:hAnsi="Times New Roman" w:cs="Times New Roman"/>
          <w:bCs/>
          <w:sz w:val="24"/>
          <w:szCs w:val="24"/>
        </w:rPr>
        <w:t>понятий</w:t>
      </w:r>
      <w:proofErr w:type="spellEnd"/>
      <w:r w:rsidRPr="00A32353">
        <w:rPr>
          <w:rFonts w:ascii="Times New Roman" w:eastAsia="TimesNewRoman,Bold" w:hAnsi="Times New Roman" w:cs="Times New Roman"/>
          <w:bCs/>
          <w:sz w:val="24"/>
          <w:szCs w:val="24"/>
        </w:rPr>
        <w:t xml:space="preserve"> (</w:t>
      </w:r>
      <w:proofErr w:type="spellStart"/>
      <w:r w:rsidRPr="00A32353">
        <w:rPr>
          <w:rFonts w:ascii="Times New Roman" w:eastAsia="TimesNewRoman,Bold" w:hAnsi="Times New Roman" w:cs="Times New Roman"/>
          <w:bCs/>
          <w:sz w:val="24"/>
          <w:szCs w:val="24"/>
        </w:rPr>
        <w:t>теория</w:t>
      </w:r>
      <w:proofErr w:type="spellEnd"/>
      <w:r w:rsidRPr="00A32353">
        <w:rPr>
          <w:rFonts w:ascii="Times New Roman" w:eastAsia="TimesNewRoman,Bold" w:hAnsi="Times New Roman" w:cs="Times New Roman"/>
          <w:bCs/>
          <w:sz w:val="24"/>
          <w:szCs w:val="24"/>
        </w:rPr>
        <w:t xml:space="preserve"> и </w:t>
      </w:r>
      <w:proofErr w:type="spellStart"/>
      <w:r w:rsidRPr="00A32353">
        <w:rPr>
          <w:rFonts w:ascii="Times New Roman" w:eastAsia="TimesNewRoman,Bold" w:hAnsi="Times New Roman" w:cs="Times New Roman"/>
          <w:bCs/>
          <w:sz w:val="24"/>
          <w:szCs w:val="24"/>
        </w:rPr>
        <w:t>практика</w:t>
      </w:r>
      <w:proofErr w:type="spellEnd"/>
      <w:r w:rsidRPr="00A32353">
        <w:rPr>
          <w:rFonts w:ascii="Times New Roman" w:eastAsia="TimesNewRoman,Bold" w:hAnsi="Times New Roman" w:cs="Times New Roman"/>
          <w:bCs/>
          <w:sz w:val="24"/>
          <w:szCs w:val="24"/>
        </w:rPr>
        <w:t xml:space="preserve"> </w:t>
      </w:r>
      <w:proofErr w:type="spellStart"/>
      <w:r w:rsidRPr="00A32353">
        <w:rPr>
          <w:rFonts w:ascii="Times New Roman" w:eastAsia="TimesNewRoman,Bold" w:hAnsi="Times New Roman" w:cs="Times New Roman"/>
          <w:bCs/>
          <w:sz w:val="24"/>
          <w:szCs w:val="24"/>
        </w:rPr>
        <w:t>обучения</w:t>
      </w:r>
      <w:proofErr w:type="spellEnd"/>
      <w:r w:rsidRPr="00A32353">
        <w:rPr>
          <w:rFonts w:ascii="Times New Roman" w:eastAsia="TimesNewRoman,Bold" w:hAnsi="Times New Roman" w:cs="Times New Roman"/>
          <w:bCs/>
          <w:sz w:val="24"/>
          <w:szCs w:val="24"/>
        </w:rPr>
        <w:t xml:space="preserve"> </w:t>
      </w:r>
      <w:proofErr w:type="spellStart"/>
      <w:r w:rsidRPr="00A32353">
        <w:rPr>
          <w:rFonts w:ascii="Times New Roman" w:eastAsia="TimesNewRoman,Bold" w:hAnsi="Times New Roman" w:cs="Times New Roman"/>
          <w:bCs/>
          <w:sz w:val="24"/>
          <w:szCs w:val="24"/>
        </w:rPr>
        <w:t>языкам</w:t>
      </w:r>
      <w:proofErr w:type="spellEnd"/>
      <w:r w:rsidRPr="00A32353">
        <w:rPr>
          <w:rFonts w:ascii="Times New Roman" w:eastAsia="TimesNewRoman,Bold" w:hAnsi="Times New Roman" w:cs="Times New Roman"/>
          <w:bCs/>
          <w:sz w:val="24"/>
          <w:szCs w:val="24"/>
        </w:rPr>
        <w:t xml:space="preserve">) </w:t>
      </w:r>
      <w:proofErr w:type="spellStart"/>
      <w:r w:rsidRPr="00A32353">
        <w:rPr>
          <w:rFonts w:ascii="Times New Roman" w:eastAsia="TimesNewRoman,Bold" w:hAnsi="Times New Roman" w:cs="Times New Roman"/>
          <w:bCs/>
          <w:sz w:val="24"/>
          <w:szCs w:val="24"/>
        </w:rPr>
        <w:t>Москва</w:t>
      </w:r>
      <w:proofErr w:type="spellEnd"/>
      <w:r w:rsidRPr="00A32353">
        <w:rPr>
          <w:rFonts w:ascii="Times New Roman" w:eastAsia="TimesNewRoman,Bold" w:hAnsi="Times New Roman" w:cs="Times New Roman"/>
          <w:bCs/>
          <w:sz w:val="24"/>
          <w:szCs w:val="24"/>
        </w:rPr>
        <w:t>, 2009.</w:t>
      </w:r>
    </w:p>
    <w:p w:rsidR="00050DCC" w:rsidRDefault="00050DCC" w:rsidP="00050DCC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bCs/>
          <w:sz w:val="24"/>
          <w:szCs w:val="24"/>
        </w:rPr>
      </w:pPr>
    </w:p>
    <w:p w:rsidR="00050DCC" w:rsidRDefault="00050DCC" w:rsidP="00050D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32353">
        <w:rPr>
          <w:rFonts w:ascii="Times New Roman" w:hAnsi="Times New Roman" w:cs="Times New Roman"/>
          <w:sz w:val="24"/>
          <w:szCs w:val="24"/>
        </w:rPr>
        <w:t>Акишина</w:t>
      </w:r>
      <w:proofErr w:type="spellEnd"/>
      <w:r w:rsidRPr="00A32353">
        <w:rPr>
          <w:rFonts w:ascii="Times New Roman" w:hAnsi="Times New Roman" w:cs="Times New Roman"/>
          <w:sz w:val="24"/>
          <w:szCs w:val="24"/>
        </w:rPr>
        <w:t xml:space="preserve"> А.А., </w:t>
      </w:r>
      <w:proofErr w:type="spellStart"/>
      <w:r w:rsidRPr="00A32353">
        <w:rPr>
          <w:rFonts w:ascii="Times New Roman" w:hAnsi="Times New Roman" w:cs="Times New Roman"/>
          <w:sz w:val="24"/>
          <w:szCs w:val="24"/>
        </w:rPr>
        <w:t>Каган</w:t>
      </w:r>
      <w:proofErr w:type="spellEnd"/>
      <w:r w:rsidRPr="00A32353">
        <w:rPr>
          <w:rFonts w:ascii="Times New Roman" w:hAnsi="Times New Roman" w:cs="Times New Roman"/>
          <w:sz w:val="24"/>
          <w:szCs w:val="24"/>
        </w:rPr>
        <w:t xml:space="preserve"> О.Э. </w:t>
      </w:r>
      <w:proofErr w:type="spellStart"/>
      <w:r w:rsidRPr="00A32353">
        <w:rPr>
          <w:rFonts w:ascii="Times New Roman" w:hAnsi="Times New Roman" w:cs="Times New Roman"/>
          <w:sz w:val="24"/>
          <w:szCs w:val="24"/>
        </w:rPr>
        <w:t>Учимся</w:t>
      </w:r>
      <w:proofErr w:type="spellEnd"/>
      <w:r w:rsidRPr="00A32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353">
        <w:rPr>
          <w:rFonts w:ascii="Times New Roman" w:hAnsi="Times New Roman" w:cs="Times New Roman"/>
          <w:sz w:val="24"/>
          <w:szCs w:val="24"/>
        </w:rPr>
        <w:t>учить</w:t>
      </w:r>
      <w:proofErr w:type="spellEnd"/>
      <w:r w:rsidRPr="00A32353">
        <w:rPr>
          <w:rFonts w:ascii="Times New Roman" w:hAnsi="Times New Roman" w:cs="Times New Roman"/>
          <w:sz w:val="24"/>
          <w:szCs w:val="24"/>
        </w:rPr>
        <w:t>. М.2002.</w:t>
      </w:r>
    </w:p>
    <w:p w:rsidR="00050DCC" w:rsidRPr="00A32353" w:rsidRDefault="00050DCC" w:rsidP="00050DCC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bCs/>
          <w:sz w:val="24"/>
          <w:szCs w:val="24"/>
        </w:rPr>
      </w:pPr>
    </w:p>
    <w:p w:rsidR="00050DCC" w:rsidRPr="00A32353" w:rsidRDefault="00050DCC" w:rsidP="00050DCC">
      <w:pPr>
        <w:pStyle w:val="Alaprtelmezett"/>
        <w:rPr>
          <w:rFonts w:ascii="Times New Roman" w:hAnsi="Times New Roman" w:cs="Times New Roman"/>
          <w:sz w:val="24"/>
          <w:szCs w:val="24"/>
        </w:rPr>
      </w:pPr>
      <w:r w:rsidRPr="00A32353">
        <w:rPr>
          <w:rFonts w:ascii="Times New Roman" w:hAnsi="Times New Roman" w:cs="Times New Roman"/>
          <w:sz w:val="24"/>
          <w:szCs w:val="24"/>
        </w:rPr>
        <w:t xml:space="preserve">Лебединский С.И., Гербик Л.Ф. Методика преподавания  русского языка как иностранного. Минск 2011. </w:t>
      </w:r>
    </w:p>
    <w:p w:rsidR="00050DCC" w:rsidRPr="00A32353" w:rsidRDefault="00050DCC" w:rsidP="00050DCC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bCs/>
          <w:sz w:val="24"/>
          <w:szCs w:val="24"/>
        </w:rPr>
      </w:pPr>
    </w:p>
    <w:p w:rsidR="00050DCC" w:rsidRDefault="00050DCC" w:rsidP="00050DCC">
      <w:pPr>
        <w:pStyle w:val="Alaprtelmezett"/>
        <w:rPr>
          <w:rFonts w:ascii="Times New Roman" w:hAnsi="Times New Roman" w:cs="Times New Roman"/>
          <w:sz w:val="24"/>
          <w:szCs w:val="24"/>
        </w:rPr>
      </w:pPr>
      <w:r w:rsidRPr="0099402A">
        <w:rPr>
          <w:rFonts w:ascii="Times New Roman" w:hAnsi="Times New Roman" w:cs="Times New Roman"/>
          <w:b/>
          <w:sz w:val="24"/>
          <w:szCs w:val="24"/>
        </w:rPr>
        <w:t>SEGÉDANYAGOK A FELKÉSZÜLÉSHEZ: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8363F0">
          <w:rPr>
            <w:rStyle w:val="Hiperhivatkozs"/>
            <w:rFonts w:ascii="Times New Roman" w:hAnsi="Times New Roman" w:cs="Times New Roman"/>
            <w:sz w:val="24"/>
            <w:szCs w:val="24"/>
          </w:rPr>
          <w:t>http://szlavintezet.elte.hu/russian/segedanyag/segedanyag.shtml</w:t>
        </w:r>
      </w:hyperlink>
    </w:p>
    <w:p w:rsidR="00A453E0" w:rsidRPr="00013ADE" w:rsidRDefault="00A453E0" w:rsidP="00050DCC">
      <w:pPr>
        <w:pStyle w:val="Alaprtelmezett"/>
        <w:spacing w:after="120" w:line="240" w:lineRule="auto"/>
        <w:ind w:left="714"/>
        <w:rPr>
          <w:rFonts w:ascii="Times New Roman" w:hAnsi="Times New Roman" w:cs="Times New Roman"/>
          <w:sz w:val="28"/>
          <w:szCs w:val="28"/>
        </w:rPr>
      </w:pPr>
    </w:p>
    <w:p w:rsidR="00065FA6" w:rsidRPr="00B37B14" w:rsidRDefault="00065FA6" w:rsidP="00013ADE">
      <w:pPr>
        <w:pStyle w:val="Alaprtelmezett"/>
        <w:spacing w:after="120" w:line="100" w:lineRule="atLeast"/>
        <w:rPr>
          <w:rFonts w:ascii="Times New Roman" w:hAnsi="Times New Roman" w:cs="Times New Roman"/>
          <w:sz w:val="28"/>
          <w:szCs w:val="28"/>
        </w:rPr>
      </w:pPr>
    </w:p>
    <w:sectPr w:rsidR="00065FA6" w:rsidRPr="00B37B14" w:rsidSect="00065FA6">
      <w:pgSz w:w="11906" w:h="16838"/>
      <w:pgMar w:top="1701" w:right="567" w:bottom="1134" w:left="1701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imesNewRoman,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A7812"/>
    <w:multiLevelType w:val="hybridMultilevel"/>
    <w:tmpl w:val="2EA6125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009FC"/>
    <w:multiLevelType w:val="multilevel"/>
    <w:tmpl w:val="76645D5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19F4CFD"/>
    <w:multiLevelType w:val="hybridMultilevel"/>
    <w:tmpl w:val="78A4A9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60066A"/>
    <w:multiLevelType w:val="multilevel"/>
    <w:tmpl w:val="23DC2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5FA6"/>
    <w:rsid w:val="00007545"/>
    <w:rsid w:val="00010219"/>
    <w:rsid w:val="00013ADE"/>
    <w:rsid w:val="00014B31"/>
    <w:rsid w:val="00050DCC"/>
    <w:rsid w:val="00065FA6"/>
    <w:rsid w:val="00091B07"/>
    <w:rsid w:val="000A3A05"/>
    <w:rsid w:val="000A7A56"/>
    <w:rsid w:val="000D7166"/>
    <w:rsid w:val="00263250"/>
    <w:rsid w:val="00332E4F"/>
    <w:rsid w:val="004B25C5"/>
    <w:rsid w:val="004B3FFF"/>
    <w:rsid w:val="004E3FB6"/>
    <w:rsid w:val="00615A42"/>
    <w:rsid w:val="00657129"/>
    <w:rsid w:val="00737738"/>
    <w:rsid w:val="00757859"/>
    <w:rsid w:val="007C4FBC"/>
    <w:rsid w:val="008A465A"/>
    <w:rsid w:val="008B000E"/>
    <w:rsid w:val="008D7A44"/>
    <w:rsid w:val="00A23305"/>
    <w:rsid w:val="00A32353"/>
    <w:rsid w:val="00A453E0"/>
    <w:rsid w:val="00A67B0C"/>
    <w:rsid w:val="00B37B14"/>
    <w:rsid w:val="00BF08D6"/>
    <w:rsid w:val="00BF2703"/>
    <w:rsid w:val="00C36A58"/>
    <w:rsid w:val="00CB3F14"/>
    <w:rsid w:val="00D065DC"/>
    <w:rsid w:val="00D606AB"/>
    <w:rsid w:val="00E3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C814D"/>
  <w15:docId w15:val="{93B4DA77-6E5F-4E41-BF0B-11DBC7C86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3773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aprtelmezett">
    <w:name w:val="Alapértelmezett"/>
    <w:rsid w:val="00065FA6"/>
    <w:pPr>
      <w:tabs>
        <w:tab w:val="left" w:pos="1296"/>
      </w:tabs>
      <w:suppressAutoHyphens/>
    </w:pPr>
    <w:rPr>
      <w:rFonts w:ascii="Calibri" w:eastAsia="WenQuanYi Micro Hei" w:hAnsi="Calibri" w:cs="Calibri"/>
      <w:lang w:val="lt-LT" w:eastAsia="en-US"/>
    </w:rPr>
  </w:style>
  <w:style w:type="paragraph" w:customStyle="1" w:styleId="Cmsor">
    <w:name w:val="Címsor"/>
    <w:basedOn w:val="Alaprtelmezett"/>
    <w:next w:val="Szvegtrzs"/>
    <w:rsid w:val="00065FA6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Szvegtrzs">
    <w:name w:val="Body Text"/>
    <w:basedOn w:val="Alaprtelmezett"/>
    <w:rsid w:val="00065FA6"/>
    <w:pPr>
      <w:spacing w:after="120"/>
    </w:pPr>
  </w:style>
  <w:style w:type="paragraph" w:styleId="Lista">
    <w:name w:val="List"/>
    <w:basedOn w:val="Szvegtrzs"/>
    <w:rsid w:val="00065FA6"/>
    <w:rPr>
      <w:rFonts w:cs="Lohit Hindi"/>
    </w:rPr>
  </w:style>
  <w:style w:type="paragraph" w:customStyle="1" w:styleId="Felirat">
    <w:name w:val="Felirat"/>
    <w:basedOn w:val="Alaprtelmezett"/>
    <w:rsid w:val="00065FA6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Trgymutat">
    <w:name w:val="Tárgymutató"/>
    <w:basedOn w:val="Alaprtelmezett"/>
    <w:rsid w:val="00065FA6"/>
    <w:pPr>
      <w:suppressLineNumbers/>
    </w:pPr>
    <w:rPr>
      <w:rFonts w:cs="Lohit Hindi"/>
    </w:rPr>
  </w:style>
  <w:style w:type="paragraph" w:customStyle="1" w:styleId="Tblzattartalom">
    <w:name w:val="Táblázattartalom"/>
    <w:basedOn w:val="Alaprtelmezett"/>
    <w:rsid w:val="00065FA6"/>
    <w:pPr>
      <w:suppressLineNumbers/>
    </w:pPr>
  </w:style>
  <w:style w:type="paragraph" w:customStyle="1" w:styleId="Tblzatfejlc">
    <w:name w:val="Táblázatfejléc"/>
    <w:basedOn w:val="Tblzattartalom"/>
    <w:rsid w:val="00065FA6"/>
    <w:pPr>
      <w:jc w:val="center"/>
    </w:pPr>
    <w:rPr>
      <w:b/>
      <w:bCs/>
    </w:rPr>
  </w:style>
  <w:style w:type="character" w:styleId="Hiperhivatkozs">
    <w:name w:val="Hyperlink"/>
    <w:rsid w:val="00E32B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zlavintezet.elte.hu/russian/segedanyag/segedanyag.s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9F25D4-C219-4C0B-A859-2C01A95DC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236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Dr. Laczházi Aranka</cp:lastModifiedBy>
  <cp:revision>8</cp:revision>
  <dcterms:created xsi:type="dcterms:W3CDTF">2017-05-12T20:08:00Z</dcterms:created>
  <dcterms:modified xsi:type="dcterms:W3CDTF">2021-10-01T10:01:00Z</dcterms:modified>
</cp:coreProperties>
</file>